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DB" w:rsidRPr="00DA766B" w:rsidRDefault="00E638DB" w:rsidP="00DA766B">
      <w:pPr>
        <w:tabs>
          <w:tab w:val="left" w:pos="7575"/>
        </w:tabs>
        <w:jc w:val="right"/>
        <w:rPr>
          <w:sz w:val="28"/>
          <w:szCs w:val="28"/>
        </w:rPr>
      </w:pPr>
    </w:p>
    <w:p w:rsidR="004079FD" w:rsidRDefault="004079FD" w:rsidP="00DA766B">
      <w:pPr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4079FD" w:rsidRPr="000D1717" w:rsidTr="00C0515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</w:rPr>
            </w:pPr>
            <w:r w:rsidRPr="000D1717">
              <w:rPr>
                <w:b/>
                <w:szCs w:val="28"/>
                <w:lang w:eastAsia="zh-CN" w:bidi="hi-IN"/>
              </w:rPr>
              <w:t>Исполнительный комитет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Алешкин-Саплыкского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сельского поселения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Дрожжановского  муниципального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079FD" w:rsidRPr="000D1717" w:rsidRDefault="004079FD" w:rsidP="00C0515C">
            <w:pPr>
              <w:suppressAutoHyphens/>
              <w:rPr>
                <w:b/>
                <w:szCs w:val="28"/>
                <w:lang w:eastAsia="zh-CN" w:bidi="hi-I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Татарстан Республикасы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val="tt-RU"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Ч</w:t>
            </w:r>
            <w:r w:rsidRPr="000D1717">
              <w:rPr>
                <w:b/>
                <w:szCs w:val="28"/>
                <w:lang w:val="tt-RU" w:eastAsia="zh-CN" w:bidi="hi-IN"/>
              </w:rPr>
              <w:t>үпрәле муниципаль районы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Алешкин-Саплык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val="tt-RU" w:eastAsia="zh-CN" w:bidi="hi-IN"/>
              </w:rPr>
            </w:pPr>
            <w:r w:rsidRPr="000D1717">
              <w:rPr>
                <w:b/>
                <w:szCs w:val="28"/>
                <w:lang w:val="tt-RU" w:eastAsia="zh-CN" w:bidi="hi-IN"/>
              </w:rPr>
              <w:t>авыл җирлеге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Cs w:val="28"/>
                <w:lang w:eastAsia="zh-CN" w:bidi="hi-IN"/>
              </w:rPr>
            </w:pPr>
            <w:r w:rsidRPr="000D1717">
              <w:rPr>
                <w:b/>
                <w:szCs w:val="28"/>
                <w:lang w:eastAsia="zh-CN" w:bidi="hi-IN"/>
              </w:rPr>
              <w:t>Башкарма комитеты</w:t>
            </w:r>
          </w:p>
        </w:tc>
      </w:tr>
      <w:tr w:rsidR="004079FD" w:rsidRPr="000D1717" w:rsidTr="00C0515C">
        <w:trPr>
          <w:trHeight w:val="1458"/>
        </w:trPr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079FD" w:rsidRPr="000D1717" w:rsidRDefault="004079FD" w:rsidP="00C0515C">
            <w:pPr>
              <w:suppressAutoHyphens/>
              <w:jc w:val="center"/>
              <w:rPr>
                <w:b/>
                <w:sz w:val="18"/>
                <w:szCs w:val="18"/>
                <w:lang w:val="tt-RU" w:eastAsia="zh-CN" w:bidi="hi-IN"/>
              </w:rPr>
            </w:pP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 w:val="18"/>
                <w:szCs w:val="18"/>
                <w:lang w:eastAsia="zh-CN" w:bidi="hi-IN"/>
              </w:rPr>
            </w:pPr>
            <w:r w:rsidRPr="000D1717">
              <w:rPr>
                <w:b/>
                <w:sz w:val="18"/>
                <w:szCs w:val="18"/>
                <w:lang w:eastAsia="zh-CN" w:bidi="hi-IN"/>
              </w:rPr>
              <w:t>4224</w:t>
            </w:r>
            <w:r w:rsidRPr="000D1717">
              <w:rPr>
                <w:b/>
                <w:sz w:val="18"/>
                <w:szCs w:val="18"/>
                <w:lang w:val="tt-RU" w:eastAsia="zh-CN" w:bidi="hi-IN"/>
              </w:rPr>
              <w:t>78</w:t>
            </w:r>
            <w:r w:rsidRPr="000D1717">
              <w:rPr>
                <w:b/>
                <w:sz w:val="18"/>
                <w:szCs w:val="18"/>
                <w:lang w:eastAsia="zh-CN" w:bidi="hi-IN"/>
              </w:rPr>
              <w:t>,  Россия, Республика Татарстан, Дрожжановский район, с. Алешкин-Саплык, ул. Школьная, д.3а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lang w:eastAsia="zh-CN" w:bidi="hi-IN"/>
              </w:rPr>
            </w:pPr>
            <w:r w:rsidRPr="000D1717">
              <w:rPr>
                <w:b/>
                <w:lang w:eastAsia="zh-CN" w:bidi="hi-IN"/>
              </w:rPr>
              <w:t>тел. (84375) 37-5-35, 37-5-49, факс. 37-5-36</w:t>
            </w:r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lang w:eastAsia="zh-CN" w:bidi="hi-IN"/>
              </w:rPr>
            </w:pPr>
            <w:r w:rsidRPr="000D1717">
              <w:rPr>
                <w:b/>
                <w:lang w:val="en-US" w:eastAsia="zh-CN" w:bidi="hi-IN"/>
              </w:rPr>
              <w:t>E</w:t>
            </w:r>
            <w:r w:rsidRPr="000D1717">
              <w:rPr>
                <w:b/>
                <w:lang w:eastAsia="zh-CN" w:bidi="hi-IN"/>
              </w:rPr>
              <w:t>-</w:t>
            </w:r>
            <w:r w:rsidRPr="000D1717">
              <w:rPr>
                <w:b/>
                <w:lang w:val="en-US" w:eastAsia="zh-CN" w:bidi="hi-IN"/>
              </w:rPr>
              <w:t>Mail</w:t>
            </w:r>
            <w:r w:rsidRPr="000D1717">
              <w:rPr>
                <w:b/>
                <w:lang w:eastAsia="zh-CN" w:bidi="hi-IN"/>
              </w:rPr>
              <w:t xml:space="preserve">: </w:t>
            </w:r>
            <w:hyperlink r:id="rId8" w:history="1">
              <w:r w:rsidRPr="000D1717">
                <w:rPr>
                  <w:b/>
                  <w:color w:val="0000FF"/>
                  <w:u w:val="single"/>
                  <w:lang w:val="en-US" w:eastAsia="zh-CN" w:bidi="hi-IN"/>
                </w:rPr>
                <w:t>AlSap</w:t>
              </w:r>
              <w:r w:rsidRPr="000D1717">
                <w:rPr>
                  <w:b/>
                  <w:color w:val="0000FF"/>
                  <w:u w:val="single"/>
                  <w:lang w:eastAsia="zh-CN" w:bidi="hi-IN"/>
                </w:rPr>
                <w:t>.</w:t>
              </w:r>
              <w:r w:rsidRPr="000D1717">
                <w:rPr>
                  <w:b/>
                  <w:color w:val="0000FF"/>
                  <w:u w:val="single"/>
                  <w:lang w:val="en-US" w:eastAsia="zh-CN" w:bidi="hi-IN"/>
                </w:rPr>
                <w:t>Drz</w:t>
              </w:r>
              <w:r w:rsidRPr="000D1717">
                <w:rPr>
                  <w:b/>
                  <w:color w:val="0000FF"/>
                  <w:u w:val="single"/>
                  <w:lang w:eastAsia="zh-CN" w:bidi="hi-IN"/>
                </w:rPr>
                <w:t>@</w:t>
              </w:r>
              <w:r w:rsidRPr="000D1717">
                <w:rPr>
                  <w:b/>
                  <w:color w:val="0000FF"/>
                  <w:u w:val="single"/>
                  <w:lang w:val="en-US" w:eastAsia="zh-CN" w:bidi="hi-IN"/>
                </w:rPr>
                <w:t>tatar</w:t>
              </w:r>
              <w:r w:rsidRPr="000D1717">
                <w:rPr>
                  <w:b/>
                  <w:color w:val="0000FF"/>
                  <w:u w:val="single"/>
                  <w:lang w:eastAsia="zh-CN" w:bidi="hi-IN"/>
                </w:rPr>
                <w:t>.</w:t>
              </w:r>
              <w:r w:rsidRPr="000D1717">
                <w:rPr>
                  <w:b/>
                  <w:color w:val="0000FF"/>
                  <w:u w:val="single"/>
                  <w:lang w:val="en-US" w:eastAsia="zh-CN" w:bidi="hi-IN"/>
                </w:rPr>
                <w:t>ru</w:t>
              </w:r>
            </w:hyperlink>
          </w:p>
          <w:p w:rsidR="004079FD" w:rsidRPr="000D1717" w:rsidRDefault="004079FD" w:rsidP="00C0515C">
            <w:pPr>
              <w:suppressAutoHyphens/>
              <w:jc w:val="center"/>
              <w:rPr>
                <w:b/>
                <w:sz w:val="2"/>
                <w:szCs w:val="2"/>
                <w:lang w:eastAsia="zh-CN" w:bidi="hi-IN"/>
              </w:rPr>
            </w:pPr>
          </w:p>
        </w:tc>
      </w:tr>
    </w:tbl>
    <w:p w:rsidR="004079FD" w:rsidRDefault="004079FD" w:rsidP="004079FD">
      <w:pPr>
        <w:jc w:val="both"/>
        <w:rPr>
          <w:sz w:val="28"/>
          <w:szCs w:val="28"/>
        </w:rPr>
      </w:pPr>
    </w:p>
    <w:p w:rsidR="003A5589" w:rsidRDefault="00DE09E2" w:rsidP="003A5589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FB2011">
        <w:rPr>
          <w:sz w:val="28"/>
          <w:szCs w:val="28"/>
        </w:rPr>
        <w:t>8 ма</w:t>
      </w:r>
      <w:r>
        <w:rPr>
          <w:sz w:val="28"/>
          <w:szCs w:val="28"/>
        </w:rPr>
        <w:t>я</w:t>
      </w:r>
      <w:r w:rsidR="003A5589">
        <w:rPr>
          <w:sz w:val="28"/>
          <w:szCs w:val="28"/>
        </w:rPr>
        <w:t xml:space="preserve"> 2024 года                                                                                           №</w:t>
      </w:r>
      <w:r>
        <w:rPr>
          <w:sz w:val="28"/>
          <w:szCs w:val="28"/>
        </w:rPr>
        <w:t>5</w:t>
      </w:r>
      <w:r w:rsidR="003A5589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3A5589" w:rsidRDefault="003A5589" w:rsidP="003A5589">
      <w:pPr>
        <w:ind w:right="2622"/>
        <w:jc w:val="center"/>
        <w:rPr>
          <w:b/>
          <w:sz w:val="28"/>
          <w:szCs w:val="28"/>
        </w:rPr>
      </w:pPr>
    </w:p>
    <w:p w:rsidR="003A5589" w:rsidRDefault="003A5589" w:rsidP="003A5589">
      <w:pPr>
        <w:ind w:right="26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ПОСТАНОВЛЕНИЕ</w:t>
      </w:r>
    </w:p>
    <w:p w:rsidR="003A5589" w:rsidRDefault="003A5589" w:rsidP="003A5589">
      <w:pPr>
        <w:tabs>
          <w:tab w:val="left" w:pos="4862"/>
        </w:tabs>
        <w:ind w:right="2622"/>
        <w:jc w:val="both"/>
        <w:rPr>
          <w:sz w:val="28"/>
          <w:szCs w:val="28"/>
        </w:rPr>
      </w:pPr>
    </w:p>
    <w:p w:rsidR="00DE09E2" w:rsidRPr="006F1354" w:rsidRDefault="00DE09E2" w:rsidP="00DE09E2">
      <w:pPr>
        <w:ind w:right="6095"/>
        <w:jc w:val="both"/>
        <w:rPr>
          <w:bCs/>
          <w:sz w:val="28"/>
          <w:szCs w:val="28"/>
        </w:rPr>
      </w:pPr>
      <w:r w:rsidRPr="006F1354">
        <w:rPr>
          <w:bCs/>
          <w:sz w:val="28"/>
          <w:szCs w:val="28"/>
        </w:rPr>
        <w:t xml:space="preserve">О признании утратившим силу постановления об уполномоченном на решение задач в области гражданской обороны </w:t>
      </w:r>
    </w:p>
    <w:p w:rsidR="00DE09E2" w:rsidRPr="006F1354" w:rsidRDefault="00DE09E2" w:rsidP="00DE09E2">
      <w:pPr>
        <w:ind w:right="6095"/>
        <w:jc w:val="both"/>
      </w:pPr>
    </w:p>
    <w:p w:rsidR="00DE09E2" w:rsidRDefault="00DE09E2" w:rsidP="00DE0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09E2" w:rsidRDefault="00DE09E2" w:rsidP="00DE0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14-16 Федерального закона от 6 октября 2006 года № 131-ФЗ, Исполнительный комитет </w:t>
      </w:r>
      <w:r>
        <w:rPr>
          <w:rFonts w:ascii="Times New Roman" w:hAnsi="Times New Roman" w:cs="Times New Roman"/>
          <w:sz w:val="28"/>
          <w:szCs w:val="28"/>
        </w:rPr>
        <w:t>Алешкин-Саплыкского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FE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 ПОСТАНОВЛЯЕТ:</w:t>
      </w:r>
    </w:p>
    <w:p w:rsidR="00DE09E2" w:rsidRPr="006E282C" w:rsidRDefault="00DE09E2" w:rsidP="00DE0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E28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 постановление</w:t>
      </w:r>
      <w:r w:rsidRPr="006F1354">
        <w:t xml:space="preserve"> </w:t>
      </w:r>
      <w:r w:rsidRPr="006F1354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>Алешкин-Саплыкского</w:t>
      </w:r>
      <w:r w:rsidRPr="006F1354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28.03.</w:t>
      </w:r>
      <w:r>
        <w:rPr>
          <w:rFonts w:ascii="Times New Roman" w:hAnsi="Times New Roman" w:cs="Times New Roman"/>
          <w:sz w:val="28"/>
          <w:szCs w:val="28"/>
        </w:rPr>
        <w:t xml:space="preserve">2024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1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Pr="006E282C">
        <w:rPr>
          <w:rFonts w:ascii="Times New Roman" w:hAnsi="Times New Roman" w:cs="Times New Roman"/>
          <w:sz w:val="28"/>
          <w:szCs w:val="28"/>
        </w:rPr>
        <w:t xml:space="preserve"> уполномоченном на решение задач в области гражданской обороны в Исполнительном комитете </w:t>
      </w:r>
      <w:r>
        <w:rPr>
          <w:rFonts w:ascii="Times New Roman" w:hAnsi="Times New Roman" w:cs="Times New Roman"/>
          <w:sz w:val="28"/>
          <w:szCs w:val="28"/>
        </w:rPr>
        <w:t>Алешкин-Саплыкского</w:t>
      </w:r>
      <w:bookmarkStart w:id="0" w:name="_GoBack"/>
      <w:bookmarkEnd w:id="0"/>
      <w:r w:rsidRPr="006E282C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 утратившим силу</w:t>
      </w:r>
      <w:r w:rsidRPr="006E282C">
        <w:rPr>
          <w:rFonts w:ascii="Times New Roman" w:hAnsi="Times New Roman" w:cs="Times New Roman"/>
          <w:sz w:val="28"/>
          <w:szCs w:val="28"/>
        </w:rPr>
        <w:t>.</w:t>
      </w:r>
    </w:p>
    <w:p w:rsidR="00DE09E2" w:rsidRDefault="00DE09E2" w:rsidP="00DE09E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 и подлежит официальному опубликованию.</w:t>
      </w:r>
    </w:p>
    <w:p w:rsidR="003A5589" w:rsidRDefault="003A5589" w:rsidP="003A5589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A5589" w:rsidRDefault="003A5589" w:rsidP="003A55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Алешкин-Саплыкск</w:t>
      </w:r>
      <w:r w:rsidRPr="00370194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 </w:t>
      </w:r>
    </w:p>
    <w:p w:rsidR="00FB2011" w:rsidRDefault="003A5589" w:rsidP="00F5517D">
      <w:pPr>
        <w:jc w:val="both"/>
        <w:rPr>
          <w:sz w:val="28"/>
          <w:szCs w:val="28"/>
        </w:rPr>
      </w:pPr>
      <w:r>
        <w:rPr>
          <w:sz w:val="28"/>
          <w:szCs w:val="28"/>
        </w:rPr>
        <w:t>Дрожжановского муниципального района:                                    П.Н.Артемьев</w:t>
      </w:r>
    </w:p>
    <w:sectPr w:rsidR="00FB2011" w:rsidSect="003A5589">
      <w:pgSz w:w="11906" w:h="16838"/>
      <w:pgMar w:top="567" w:right="1133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459" w:rsidRDefault="00A80459">
      <w:r>
        <w:separator/>
      </w:r>
    </w:p>
  </w:endnote>
  <w:endnote w:type="continuationSeparator" w:id="0">
    <w:p w:rsidR="00A80459" w:rsidRDefault="00A8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459" w:rsidRDefault="00A80459">
      <w:r>
        <w:separator/>
      </w:r>
    </w:p>
  </w:footnote>
  <w:footnote w:type="continuationSeparator" w:id="0">
    <w:p w:rsidR="00A80459" w:rsidRDefault="00A8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A54E8C"/>
    <w:multiLevelType w:val="hybridMultilevel"/>
    <w:tmpl w:val="507283C6"/>
    <w:lvl w:ilvl="0" w:tplc="51D85278">
      <w:start w:val="1"/>
      <w:numFmt w:val="decimal"/>
      <w:lvlText w:val="%1."/>
      <w:lvlJc w:val="left"/>
      <w:pPr>
        <w:tabs>
          <w:tab w:val="num" w:pos="1446"/>
        </w:tabs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D"/>
    <w:rsid w:val="00045016"/>
    <w:rsid w:val="000864AB"/>
    <w:rsid w:val="000E417C"/>
    <w:rsid w:val="00112373"/>
    <w:rsid w:val="00174A14"/>
    <w:rsid w:val="00217E1D"/>
    <w:rsid w:val="00221007"/>
    <w:rsid w:val="002A312E"/>
    <w:rsid w:val="002B3587"/>
    <w:rsid w:val="00342351"/>
    <w:rsid w:val="0038007C"/>
    <w:rsid w:val="00386543"/>
    <w:rsid w:val="003A5589"/>
    <w:rsid w:val="003B69A3"/>
    <w:rsid w:val="003C028C"/>
    <w:rsid w:val="003C281D"/>
    <w:rsid w:val="003D1B7B"/>
    <w:rsid w:val="003D4A27"/>
    <w:rsid w:val="004079FD"/>
    <w:rsid w:val="0042288A"/>
    <w:rsid w:val="00425256"/>
    <w:rsid w:val="004C1E90"/>
    <w:rsid w:val="004F4BF0"/>
    <w:rsid w:val="00584F47"/>
    <w:rsid w:val="005D2977"/>
    <w:rsid w:val="00630081"/>
    <w:rsid w:val="006655BF"/>
    <w:rsid w:val="00691828"/>
    <w:rsid w:val="00691933"/>
    <w:rsid w:val="006B2F2A"/>
    <w:rsid w:val="006C41E1"/>
    <w:rsid w:val="006D05E3"/>
    <w:rsid w:val="0071593B"/>
    <w:rsid w:val="0078575C"/>
    <w:rsid w:val="00794DB8"/>
    <w:rsid w:val="008317A5"/>
    <w:rsid w:val="00844412"/>
    <w:rsid w:val="0088264C"/>
    <w:rsid w:val="009136D7"/>
    <w:rsid w:val="00977044"/>
    <w:rsid w:val="009E0C07"/>
    <w:rsid w:val="00A54C7E"/>
    <w:rsid w:val="00A80459"/>
    <w:rsid w:val="00A83849"/>
    <w:rsid w:val="00A93861"/>
    <w:rsid w:val="00AB007D"/>
    <w:rsid w:val="00AB6E6B"/>
    <w:rsid w:val="00B14C75"/>
    <w:rsid w:val="00B53D24"/>
    <w:rsid w:val="00C22E7F"/>
    <w:rsid w:val="00C85195"/>
    <w:rsid w:val="00CD1115"/>
    <w:rsid w:val="00CD7997"/>
    <w:rsid w:val="00DA766B"/>
    <w:rsid w:val="00DB70DF"/>
    <w:rsid w:val="00DE09E2"/>
    <w:rsid w:val="00DE4971"/>
    <w:rsid w:val="00E079C3"/>
    <w:rsid w:val="00E638DB"/>
    <w:rsid w:val="00E93E75"/>
    <w:rsid w:val="00EC5E79"/>
    <w:rsid w:val="00F079E5"/>
    <w:rsid w:val="00F5517D"/>
    <w:rsid w:val="00F9569D"/>
    <w:rsid w:val="00F957BB"/>
    <w:rsid w:val="00FA3FBE"/>
    <w:rsid w:val="00FB2011"/>
    <w:rsid w:val="00FB5186"/>
    <w:rsid w:val="00FC0F8A"/>
    <w:rsid w:val="00FD0FE2"/>
    <w:rsid w:val="00FD5CD9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D0F7E-72D1-4C4D-902B-66BA5494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Body Text"/>
    <w:basedOn w:val="a"/>
    <w:link w:val="ab"/>
    <w:rsid w:val="003A5589"/>
    <w:pPr>
      <w:widowControl w:val="0"/>
      <w:tabs>
        <w:tab w:val="left" w:pos="4862"/>
      </w:tabs>
      <w:autoSpaceDE w:val="0"/>
      <w:autoSpaceDN w:val="0"/>
      <w:adjustRightInd w:val="0"/>
      <w:ind w:right="2622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3A55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Гипертекстовая ссылка"/>
    <w:rsid w:val="00FB2011"/>
    <w:rPr>
      <w:b/>
      <w:bCs/>
      <w:color w:val="008000"/>
    </w:rPr>
  </w:style>
  <w:style w:type="character" w:customStyle="1" w:styleId="ad">
    <w:name w:val="Цветовое выделение"/>
    <w:rsid w:val="00FB2011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p.Drz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3663-0068-4A06-877D-7497D712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Пользователь Windows</cp:lastModifiedBy>
  <cp:revision>23</cp:revision>
  <cp:lastPrinted>2024-05-08T06:13:00Z</cp:lastPrinted>
  <dcterms:created xsi:type="dcterms:W3CDTF">2021-12-16T06:12:00Z</dcterms:created>
  <dcterms:modified xsi:type="dcterms:W3CDTF">2024-05-08T06:14:00Z</dcterms:modified>
</cp:coreProperties>
</file>